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95" w:rsidRDefault="00356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Диагностика по финансовой грамотности</w:t>
      </w:r>
    </w:p>
    <w:p w:rsidR="00F95795" w:rsidRDefault="00356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обучающихся 1 класса по АООП вар.1. </w:t>
      </w:r>
    </w:p>
    <w:p w:rsidR="00F95795" w:rsidRDefault="00F957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795" w:rsidRDefault="00356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включает в себя выполнение восьми заданий по разным направлениям и определяет актуальный уровень знаний обучающегося о семье</w:t>
      </w:r>
      <w:r>
        <w:rPr>
          <w:rFonts w:ascii="Times New Roman" w:hAnsi="Times New Roman" w:cs="Times New Roman"/>
          <w:sz w:val="28"/>
          <w:szCs w:val="28"/>
        </w:rPr>
        <w:t xml:space="preserve"> купюрах и монетах,  чеках и ценниках, стоимости товаров. Для проведения диагностики используется диагностическая карта (Приложение 1.).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Диагностическая карта предназначена для заполнения учителем, для каждого обучающегося индивидуально. Она содержит вопро</w:t>
      </w:r>
      <w:r>
        <w:rPr>
          <w:rFonts w:ascii="Times New Roman" w:hAnsi="Times New Roman" w:cs="Times New Roman"/>
          <w:sz w:val="28"/>
          <w:szCs w:val="28"/>
        </w:rPr>
        <w:t>сы и задания по основам финансовой грамотности. Каждое задание оценивается от 0 до 2 баллов.</w:t>
      </w:r>
    </w:p>
    <w:p w:rsidR="00F95795" w:rsidRDefault="00356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балллов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обучающийся не может ответить, нуждается в пошаговой помощи;</w:t>
      </w:r>
    </w:p>
    <w:p w:rsidR="00F95795" w:rsidRDefault="00356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-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обучающийся отвечает на вопрос частично или нужна помощь;</w:t>
      </w:r>
    </w:p>
    <w:p w:rsidR="00F95795" w:rsidRDefault="00356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балла - обучающийся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твечает на вопрос самостоятельно </w:t>
      </w:r>
    </w:p>
    <w:p w:rsidR="00F95795" w:rsidRDefault="00356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диагностических заданий необходимо высчитать итоговое количество баллов и, исходя из их количества, определить уровень сформированности знаний у каждого обучающегося.         </w:t>
      </w:r>
    </w:p>
    <w:p w:rsidR="00F95795" w:rsidRDefault="00356C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B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Достаточный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уровень (1</w:t>
      </w:r>
      <w:r w:rsidRPr="00356C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Pr="00356C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16</w:t>
      </w:r>
      <w:r w:rsidRPr="00227B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баллов).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Возможно усвоение материала без существенной адаптации в групповых формах работы.</w:t>
      </w:r>
    </w:p>
    <w:p w:rsidR="00F95795" w:rsidRDefault="00356C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Минимальный уровень (</w:t>
      </w:r>
      <w:r w:rsidRPr="00356C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-1</w:t>
      </w:r>
      <w:r w:rsidRPr="00356C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Pr="00227B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баллов)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Возможно усвоение материала по требованиям минимального уровня, при включении обучающегося в группу с учащимися минимального уровня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использовать дифференцированный и индивидуальный подходы при подборе заданий для практической работы, при определении домашнего задания.</w:t>
      </w:r>
    </w:p>
    <w:p w:rsidR="00F95795" w:rsidRDefault="00356C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BF6">
        <w:rPr>
          <w:rFonts w:ascii="Times New Roman" w:hAnsi="Times New Roman" w:cs="Times New Roman"/>
          <w:b/>
          <w:i/>
          <w:sz w:val="28"/>
          <w:szCs w:val="28"/>
        </w:rPr>
        <w:t>Недостаточный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уровень (0-</w:t>
      </w:r>
      <w:r w:rsidRPr="0040242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27BF6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  <w:r w:rsidRPr="00356C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 не готов к усвоению программы на минимальном уровне).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Возможно использование материалов программы в процессе индивидуальных занятий со специалистом или волонтером, особое внимание следует уделять формированию базовых социальных представлений, обеспечивающих возможность усвоения материала на минимальном уровне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795" w:rsidRDefault="00356C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95795" w:rsidRDefault="00356CB0">
      <w:pPr>
        <w:pStyle w:val="Paragraph"/>
        <w:spacing w:before="0" w:after="0"/>
        <w:ind w:left="22"/>
        <w:jc w:val="center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Диагностическая карта</w:t>
      </w:r>
    </w:p>
    <w:p w:rsidR="00F95795" w:rsidRDefault="00356CB0">
      <w:pPr>
        <w:pStyle w:val="Paragraph"/>
        <w:spacing w:before="0" w:after="0"/>
        <w:ind w:left="22"/>
        <w:jc w:val="center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«Основы финансовой грамотности»</w:t>
      </w:r>
    </w:p>
    <w:p w:rsidR="00F95795" w:rsidRDefault="00356CB0">
      <w:pPr>
        <w:pStyle w:val="Paragraph"/>
        <w:spacing w:before="0" w:after="0"/>
        <w:ind w:left="22"/>
        <w:jc w:val="center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______________________________________________</w:t>
      </w:r>
    </w:p>
    <w:p w:rsidR="00F95795" w:rsidRDefault="00356CB0">
      <w:pPr>
        <w:pStyle w:val="Paragraph"/>
        <w:spacing w:before="0" w:after="0"/>
        <w:ind w:left="22"/>
        <w:jc w:val="center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Фамилия, имя ученика, класс</w:t>
      </w:r>
    </w:p>
    <w:p w:rsidR="00F95795" w:rsidRDefault="00356CB0">
      <w:pPr>
        <w:pStyle w:val="Paragraph"/>
        <w:spacing w:before="0" w:after="0"/>
        <w:ind w:left="22"/>
        <w:jc w:val="center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</w:p>
    <w:p w:rsidR="00F95795" w:rsidRDefault="00356CB0">
      <w:pPr>
        <w:pStyle w:val="Paragraph"/>
        <w:spacing w:before="0" w:after="0"/>
        <w:ind w:left="22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</w:t>
      </w:r>
    </w:p>
    <w:p w:rsidR="00F95795" w:rsidRDefault="00356CB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Ученику показывают картинку с членами семьи. Просят перечислить членов семьи на </w:t>
      </w:r>
      <w:r>
        <w:rPr>
          <w:rFonts w:ascii="Times New Roman" w:hAnsi="Times New Roman" w:cs="Times New Roman"/>
          <w:sz w:val="24"/>
          <w:szCs w:val="24"/>
        </w:rPr>
        <w:t xml:space="preserve">картинке. Просят показать и назвать тех членов семьи, которые проживают с ребенком. </w:t>
      </w:r>
    </w:p>
    <w:p w:rsidR="00F95795" w:rsidRDefault="00356CB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(сюжетная картинка «Семья»)</w:t>
      </w:r>
    </w:p>
    <w:p w:rsidR="00F95795" w:rsidRDefault="00356CB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95795" w:rsidRDefault="00356CB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баллов____</w:t>
      </w:r>
    </w:p>
    <w:p w:rsidR="00F95795" w:rsidRDefault="00356CB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Ученику  необходимо ответит на вопросы: </w:t>
      </w:r>
      <w:r>
        <w:rPr>
          <w:rFonts w:ascii="Times New Roman" w:hAnsi="Times New Roman" w:cs="Times New Roman"/>
          <w:sz w:val="24"/>
          <w:szCs w:val="24"/>
        </w:rPr>
        <w:t xml:space="preserve">Кем работает твоя мама (папа, брат, сестра)? </w:t>
      </w:r>
      <w:r>
        <w:rPr>
          <w:rFonts w:ascii="Times New Roman" w:hAnsi="Times New Roman" w:cs="Times New Roman"/>
          <w:sz w:val="24"/>
          <w:szCs w:val="24"/>
        </w:rPr>
        <w:tab/>
        <w:t>Чем она занимается? ( в помощь ребенку можно взять лото «Профессии»)</w:t>
      </w:r>
    </w:p>
    <w:p w:rsidR="00F95795" w:rsidRDefault="00356CB0">
      <w:pPr>
        <w:ind w:firstLine="708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95795" w:rsidRDefault="00356CB0">
      <w:pPr>
        <w:ind w:firstLine="708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баллов____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3)Ученику предлагают ответить на вопрос :</w:t>
      </w:r>
      <w:r>
        <w:rPr>
          <w:rFonts w:ascii="Times New Roman" w:hAnsi="Times New Roman" w:cs="Times New Roman"/>
          <w:sz w:val="24"/>
          <w:szCs w:val="24"/>
        </w:rPr>
        <w:t xml:space="preserve"> «какие бывают деньги ? чем бумажные деньги </w:t>
      </w:r>
      <w:r>
        <w:rPr>
          <w:rFonts w:ascii="Times New Roman" w:hAnsi="Times New Roman" w:cs="Times New Roman"/>
          <w:sz w:val="24"/>
          <w:szCs w:val="24"/>
        </w:rPr>
        <w:tab/>
        <w:t>отличаются от монет?»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помощь ученику можно взять дидактическую игру «Деньги»)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баллов______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4)Ученику предлагают рассмо</w:t>
      </w:r>
      <w:r>
        <w:rPr>
          <w:rFonts w:ascii="Times New Roman" w:hAnsi="Times New Roman" w:cs="Times New Roman"/>
          <w:sz w:val="24"/>
          <w:szCs w:val="24"/>
        </w:rPr>
        <w:t xml:space="preserve">треть изображение бумажных купюр и монет и объяснить, что </w:t>
      </w:r>
      <w:r>
        <w:rPr>
          <w:rFonts w:ascii="Times New Roman" w:hAnsi="Times New Roman" w:cs="Times New Roman"/>
          <w:sz w:val="24"/>
          <w:szCs w:val="24"/>
        </w:rPr>
        <w:tab/>
        <w:t>он видит на картинках.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(работа с наглядным материалом)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баллов_____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5)Ученику предлагают ответить на вопрос</w:t>
      </w:r>
      <w:r>
        <w:rPr>
          <w:rFonts w:ascii="Times New Roman" w:hAnsi="Times New Roman" w:cs="Times New Roman"/>
          <w:sz w:val="24"/>
          <w:szCs w:val="24"/>
        </w:rPr>
        <w:t xml:space="preserve"> : «Где люди приобретают товар ?» 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баллов_____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6)Из карточек , на которых изображены различные предметы и явления ( вода, пища, одежда, </w:t>
      </w:r>
      <w:r>
        <w:rPr>
          <w:rFonts w:ascii="Times New Roman" w:hAnsi="Times New Roman" w:cs="Times New Roman"/>
          <w:sz w:val="24"/>
          <w:szCs w:val="24"/>
        </w:rPr>
        <w:tab/>
        <w:t>игрушки , явления природы и т.д. ) ре</w:t>
      </w:r>
      <w:r>
        <w:rPr>
          <w:rFonts w:ascii="Times New Roman" w:hAnsi="Times New Roman" w:cs="Times New Roman"/>
          <w:sz w:val="24"/>
          <w:szCs w:val="24"/>
        </w:rPr>
        <w:t xml:space="preserve">бенку предлагают выбрать только то что можно купить в </w:t>
      </w:r>
      <w:r>
        <w:rPr>
          <w:rFonts w:ascii="Times New Roman" w:hAnsi="Times New Roman" w:cs="Times New Roman"/>
          <w:sz w:val="24"/>
          <w:szCs w:val="24"/>
        </w:rPr>
        <w:tab/>
        <w:t>магазине.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дидактические игры «Лото», «Лишний предмет» и др.)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баллов____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7)Ученику предлагают рассмотреть 6 </w:t>
      </w:r>
      <w:r>
        <w:rPr>
          <w:rFonts w:ascii="Times New Roman" w:hAnsi="Times New Roman" w:cs="Times New Roman"/>
          <w:sz w:val="24"/>
          <w:szCs w:val="24"/>
        </w:rPr>
        <w:t xml:space="preserve">картинок и выбрать лишнее, что нельзя купить в </w:t>
      </w:r>
      <w:r>
        <w:rPr>
          <w:rFonts w:ascii="Times New Roman" w:hAnsi="Times New Roman" w:cs="Times New Roman"/>
          <w:sz w:val="24"/>
          <w:szCs w:val="24"/>
        </w:rPr>
        <w:tab/>
        <w:t>магазине (игрушки,посуда, техника,канцелярия,явление природы, еда)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дидактические игры «Лото», «Лишний предмет» и др.)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баллов______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8)Педагог предлагает рассмотреть карточки , на которых изображены товары с указанием </w:t>
      </w:r>
      <w:r>
        <w:rPr>
          <w:rFonts w:ascii="Times New Roman" w:hAnsi="Times New Roman" w:cs="Times New Roman"/>
          <w:sz w:val="24"/>
          <w:szCs w:val="24"/>
        </w:rPr>
        <w:tab/>
        <w:t>ценны, и ответить на вопрос : «Что означают цифры рядом с изображенными предметами?»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дидактическая игра «Магазин»)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95795" w:rsidRDefault="00356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баллов_____</w:t>
      </w:r>
    </w:p>
    <w:p w:rsidR="00F95795" w:rsidRDefault="00F957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95795" w:rsidRDefault="00F957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95795" w:rsidRDefault="00F957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95795" w:rsidRDefault="00F957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95795" w:rsidRDefault="00F95795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5795" w:rsidRDefault="00F957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95795" w:rsidSect="00F95795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91CFC"/>
    <w:multiLevelType w:val="hybridMultilevel"/>
    <w:tmpl w:val="53C66CFA"/>
    <w:lvl w:ilvl="0" w:tplc="36F02754">
      <w:start w:val="1"/>
      <w:numFmt w:val="decimal"/>
      <w:lvlText w:val="%1)"/>
      <w:lvlJc w:val="left"/>
      <w:pPr>
        <w:ind w:left="720" w:hanging="360"/>
      </w:pPr>
    </w:lvl>
    <w:lvl w:ilvl="1" w:tplc="14A0AE7C" w:tentative="1">
      <w:start w:val="1"/>
      <w:numFmt w:val="lowerLetter"/>
      <w:lvlText w:val="%2."/>
      <w:lvlJc w:val="left"/>
      <w:pPr>
        <w:ind w:left="1440" w:hanging="360"/>
      </w:pPr>
    </w:lvl>
    <w:lvl w:ilvl="2" w:tplc="52364150" w:tentative="1">
      <w:start w:val="1"/>
      <w:numFmt w:val="lowerRoman"/>
      <w:lvlText w:val="%3."/>
      <w:lvlJc w:val="right"/>
      <w:pPr>
        <w:ind w:left="2160" w:hanging="360"/>
      </w:pPr>
    </w:lvl>
    <w:lvl w:ilvl="3" w:tplc="1346A65A" w:tentative="1">
      <w:start w:val="1"/>
      <w:numFmt w:val="decimal"/>
      <w:lvlText w:val="%4."/>
      <w:lvlJc w:val="left"/>
      <w:pPr>
        <w:ind w:left="2880" w:hanging="360"/>
      </w:pPr>
    </w:lvl>
    <w:lvl w:ilvl="4" w:tplc="478ADC88" w:tentative="1">
      <w:start w:val="1"/>
      <w:numFmt w:val="lowerLetter"/>
      <w:lvlText w:val="%5."/>
      <w:lvlJc w:val="left"/>
      <w:pPr>
        <w:ind w:left="3600" w:hanging="360"/>
      </w:pPr>
    </w:lvl>
    <w:lvl w:ilvl="5" w:tplc="E9A05B14" w:tentative="1">
      <w:start w:val="1"/>
      <w:numFmt w:val="lowerRoman"/>
      <w:lvlText w:val="%6."/>
      <w:lvlJc w:val="right"/>
      <w:pPr>
        <w:ind w:left="4320" w:hanging="360"/>
      </w:pPr>
    </w:lvl>
    <w:lvl w:ilvl="6" w:tplc="6A1C2698" w:tentative="1">
      <w:start w:val="1"/>
      <w:numFmt w:val="decimal"/>
      <w:lvlText w:val="%7."/>
      <w:lvlJc w:val="left"/>
      <w:pPr>
        <w:ind w:left="5040" w:hanging="360"/>
      </w:pPr>
    </w:lvl>
    <w:lvl w:ilvl="7" w:tplc="15EE8D0A" w:tentative="1">
      <w:start w:val="1"/>
      <w:numFmt w:val="lowerLetter"/>
      <w:lvlText w:val="%8."/>
      <w:lvlJc w:val="left"/>
      <w:pPr>
        <w:ind w:left="5760" w:hanging="360"/>
      </w:pPr>
    </w:lvl>
    <w:lvl w:ilvl="8" w:tplc="2FE4C35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56B3CB9"/>
    <w:multiLevelType w:val="hybridMultilevel"/>
    <w:tmpl w:val="AFC0F9AA"/>
    <w:lvl w:ilvl="0" w:tplc="AA3E76B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B538AF88">
      <w:start w:val="1"/>
      <w:numFmt w:val="decimal"/>
      <w:lvlText w:val="%2."/>
      <w:lvlJc w:val="left"/>
      <w:pPr>
        <w:ind w:left="1102" w:hanging="360"/>
      </w:pPr>
    </w:lvl>
    <w:lvl w:ilvl="2" w:tplc="7A28E16C" w:tentative="1">
      <w:start w:val="1"/>
      <w:numFmt w:val="lowerRoman"/>
      <w:lvlText w:val="%3."/>
      <w:lvlJc w:val="right"/>
      <w:pPr>
        <w:ind w:left="1822" w:hanging="180"/>
      </w:pPr>
    </w:lvl>
    <w:lvl w:ilvl="3" w:tplc="6928B7D8" w:tentative="1">
      <w:start w:val="1"/>
      <w:numFmt w:val="decimal"/>
      <w:lvlText w:val="%4."/>
      <w:lvlJc w:val="left"/>
      <w:pPr>
        <w:ind w:left="2542" w:hanging="360"/>
      </w:pPr>
    </w:lvl>
    <w:lvl w:ilvl="4" w:tplc="5A1A0014" w:tentative="1">
      <w:start w:val="1"/>
      <w:numFmt w:val="lowerLetter"/>
      <w:lvlText w:val="%5."/>
      <w:lvlJc w:val="left"/>
      <w:pPr>
        <w:ind w:left="3262" w:hanging="360"/>
      </w:pPr>
    </w:lvl>
    <w:lvl w:ilvl="5" w:tplc="63D691AC" w:tentative="1">
      <w:start w:val="1"/>
      <w:numFmt w:val="lowerRoman"/>
      <w:lvlText w:val="%6."/>
      <w:lvlJc w:val="right"/>
      <w:pPr>
        <w:ind w:left="3982" w:hanging="180"/>
      </w:pPr>
    </w:lvl>
    <w:lvl w:ilvl="6" w:tplc="15548008" w:tentative="1">
      <w:start w:val="1"/>
      <w:numFmt w:val="decimal"/>
      <w:lvlText w:val="%7."/>
      <w:lvlJc w:val="left"/>
      <w:pPr>
        <w:ind w:left="4702" w:hanging="360"/>
      </w:pPr>
    </w:lvl>
    <w:lvl w:ilvl="7" w:tplc="2BEA2DFA" w:tentative="1">
      <w:start w:val="1"/>
      <w:numFmt w:val="lowerLetter"/>
      <w:lvlText w:val="%8."/>
      <w:lvlJc w:val="left"/>
      <w:pPr>
        <w:ind w:left="5422" w:hanging="360"/>
      </w:pPr>
    </w:lvl>
    <w:lvl w:ilvl="8" w:tplc="150E1D90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043"/>
    <w:rsid w:val="00356CB0"/>
    <w:rsid w:val="00687043"/>
    <w:rsid w:val="0085041D"/>
    <w:rsid w:val="008E7AEC"/>
    <w:rsid w:val="00F9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9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F95795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F9579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F9579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F9579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F95795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F9579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F9579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F95795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F9579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F95795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F95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F95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F957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F95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F957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F957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F957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F957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F957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F95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F9579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F957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957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F95795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F95795"/>
    <w:rPr>
      <w:i/>
      <w:iCs/>
    </w:rPr>
  </w:style>
  <w:style w:type="character" w:styleId="aa">
    <w:name w:val="Intense Emphasis"/>
    <w:uiPriority w:val="21"/>
    <w:qFormat/>
    <w:rsid w:val="00F95795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F95795"/>
    <w:rPr>
      <w:b/>
      <w:bCs/>
    </w:rPr>
  </w:style>
  <w:style w:type="paragraph" w:styleId="2">
    <w:name w:val="Quote"/>
    <w:link w:val="20"/>
    <w:uiPriority w:val="29"/>
    <w:qFormat/>
    <w:rsid w:val="00F95795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F95795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F957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F95795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F95795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F9579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F95795"/>
    <w:rPr>
      <w:b/>
      <w:bCs/>
      <w:smallCaps/>
      <w:spacing w:val="5"/>
    </w:rPr>
  </w:style>
  <w:style w:type="paragraph" w:styleId="af1">
    <w:name w:val="List Paragraph"/>
    <w:uiPriority w:val="34"/>
    <w:qFormat/>
    <w:rsid w:val="00F95795"/>
    <w:pPr>
      <w:ind w:left="720"/>
      <w:contextualSpacing/>
    </w:pPr>
  </w:style>
  <w:style w:type="paragraph" w:customStyle="1" w:styleId="Footnotetext">
    <w:name w:val="Footnote text"/>
    <w:link w:val="FootnoteTextChar"/>
    <w:uiPriority w:val="99"/>
    <w:semiHidden/>
    <w:unhideWhenUsed/>
    <w:rsid w:val="00F957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95795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F95795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F957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95795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F95795"/>
    <w:rPr>
      <w:vertAlign w:val="superscript"/>
    </w:rPr>
  </w:style>
  <w:style w:type="character" w:styleId="af2">
    <w:name w:val="Hyperlink"/>
    <w:uiPriority w:val="99"/>
    <w:unhideWhenUsed/>
    <w:rsid w:val="00F95795"/>
    <w:rPr>
      <w:color w:val="0000FF" w:themeColor="hyperlink"/>
      <w:u w:val="single"/>
    </w:rPr>
  </w:style>
  <w:style w:type="character" w:styleId="af3">
    <w:name w:val="FollowedHyperlink"/>
    <w:uiPriority w:val="99"/>
    <w:semiHidden/>
    <w:unhideWhenUsed/>
    <w:rsid w:val="00F95795"/>
    <w:rPr>
      <w:color w:val="800080" w:themeColor="followedHyperlink"/>
      <w:u w:val="single"/>
    </w:rPr>
  </w:style>
  <w:style w:type="paragraph" w:styleId="af4">
    <w:name w:val="Plain Text"/>
    <w:link w:val="af5"/>
    <w:uiPriority w:val="99"/>
    <w:semiHidden/>
    <w:unhideWhenUsed/>
    <w:rsid w:val="00F9579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sid w:val="00F95795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F95795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F95795"/>
  </w:style>
  <w:style w:type="paragraph" w:customStyle="1" w:styleId="Footer">
    <w:name w:val="Footer"/>
    <w:link w:val="FooterChar"/>
    <w:uiPriority w:val="99"/>
    <w:unhideWhenUsed/>
    <w:rsid w:val="00F95795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F95795"/>
  </w:style>
  <w:style w:type="paragraph" w:customStyle="1" w:styleId="Caption">
    <w:name w:val="Caption"/>
    <w:uiPriority w:val="35"/>
    <w:unhideWhenUsed/>
    <w:qFormat/>
    <w:rsid w:val="00F9579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ormaltextrun">
    <w:name w:val="Normaltextrun"/>
    <w:basedOn w:val="a0"/>
    <w:uiPriority w:val="99"/>
    <w:rsid w:val="00F95795"/>
  </w:style>
  <w:style w:type="paragraph" w:customStyle="1" w:styleId="Paragraph">
    <w:name w:val="Paragraph"/>
    <w:basedOn w:val="a"/>
    <w:uiPriority w:val="99"/>
    <w:rsid w:val="00F957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F95795"/>
    <w:pPr>
      <w:spacing w:after="0" w:line="240" w:lineRule="auto"/>
      <w:jc w:val="both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Gulnora</dc:creator>
  <cp:lastModifiedBy>Gulnora</cp:lastModifiedBy>
  <cp:revision>2</cp:revision>
  <dcterms:created xsi:type="dcterms:W3CDTF">2024-09-26T01:07:00Z</dcterms:created>
  <dcterms:modified xsi:type="dcterms:W3CDTF">2024-09-26T01:09:00Z</dcterms:modified>
</cp:coreProperties>
</file>